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B" w:rsidRDefault="0048492E" w:rsidP="00C77C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4905">
        <w:rPr>
          <w:rFonts w:ascii="Arial" w:hAnsi="Arial" w:cs="Arial"/>
          <w:b/>
          <w:sz w:val="28"/>
          <w:szCs w:val="28"/>
        </w:rPr>
        <w:t xml:space="preserve">Vorschläge für ZAHN-Posts auf Facebook: </w:t>
      </w:r>
    </w:p>
    <w:p w:rsidR="00C77C57" w:rsidRDefault="00C77C57" w:rsidP="00C77C57">
      <w:pPr>
        <w:pStyle w:val="Listenabsatz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77C57">
        <w:rPr>
          <w:rFonts w:ascii="Arial" w:hAnsi="Arial" w:cs="Arial"/>
          <w:sz w:val="20"/>
          <w:szCs w:val="20"/>
        </w:rPr>
        <w:t>mit oder ohne Logo der Bayerischen</w:t>
      </w:r>
    </w:p>
    <w:p w:rsidR="00C77C57" w:rsidRPr="00C77C57" w:rsidRDefault="00C77C57" w:rsidP="00C77C57">
      <w:pPr>
        <w:pStyle w:val="Listenabsatz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ohne Logo: bitte unbedingt das Copyright rechts mit einsetzen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1"/>
        <w:gridCol w:w="4606"/>
      </w:tblGrid>
      <w:tr w:rsidR="00C77C57" w:rsidTr="00C77C57">
        <w:tc>
          <w:tcPr>
            <w:tcW w:w="4606" w:type="dxa"/>
          </w:tcPr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7E54F0" wp14:editId="4C8D44C4">
                  <wp:extent cx="2695575" cy="1610606"/>
                  <wp:effectExtent l="0" t="0" r="0" b="8890"/>
                  <wp:docPr id="8" name="Grafik 8" descr="I:\DATEN826\VKF\KV\Relaunch 2017\22_Maklermailing Rechner + Facebook\BAY_Zahnfee_FB_Highlighted_Image_1200x717px_Fahrrad_Tex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ATEN826\VKF\KV\Relaunch 2017\22_Maklermailing Rechner + Facebook\BAY_Zahnfee_FB_Highlighted_Image_1200x717px_Fahrrad_Tex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62" cy="161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77C57" w:rsidRDefault="00C77C57" w:rsidP="00C77C5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C77C57" w:rsidRPr="00C77C57" w:rsidRDefault="00C77C57" w:rsidP="00C77C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7C57">
              <w:rPr>
                <w:rFonts w:ascii="Arial" w:hAnsi="Arial" w:cs="Arial"/>
                <w:b/>
                <w:sz w:val="24"/>
                <w:szCs w:val="24"/>
              </w:rPr>
              <w:t>Nach einem Sturz wird Zahnersatz fällig? Hier gibt‘s bis zu 100% Erstattung – mit der Zusatzversicherung ZAHN</w:t>
            </w:r>
          </w:p>
          <w:p w:rsidR="00C77C57" w:rsidRDefault="00C77C57" w:rsidP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C57" w:rsidTr="00C77C57">
        <w:tc>
          <w:tcPr>
            <w:tcW w:w="4606" w:type="dxa"/>
          </w:tcPr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EE3D53" wp14:editId="74B3899E">
                  <wp:extent cx="2762250" cy="1650444"/>
                  <wp:effectExtent l="0" t="0" r="0" b="6985"/>
                  <wp:docPr id="9" name="Grafik 9" descr="I:\DATEN826\VKF\KV\Relaunch 2017\22_Maklermailing Rechner + Facebook\BAY_Zahnfee_FB_Highlighted_Image_1200x717px_Fahrrad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DATEN826\VKF\KV\Relaunch 2017\22_Maklermailing Rechner + Facebook\BAY_Zahnfee_FB_Highlighted_Image_1200x717px_Fahrrad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62" cy="165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77C57" w:rsidRDefault="00C77C57" w:rsidP="00C77C57">
            <w:pP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  <w:p w:rsidR="00C77C57" w:rsidRPr="00C77C57" w:rsidRDefault="00C77C57" w:rsidP="00C77C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Ein</w:t>
            </w:r>
            <w:r w:rsidRPr="00C77C57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 Sturz</w:t>
            </w: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, und jetzt?</w:t>
            </w:r>
            <w:r w:rsidRPr="00C77C57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 Kronen, Brücken, Implantate – und der Eigenanteil </w:t>
            </w:r>
            <w:proofErr w:type="gramStart"/>
            <w:r w:rsidRPr="00C77C57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steigt</w:t>
            </w:r>
            <w:proofErr w:type="gramEnd"/>
            <w:r w:rsidRPr="00C77C57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 und steigt. Ein Fall für die Zusatzversicherung ZAHN</w:t>
            </w:r>
          </w:p>
        </w:tc>
      </w:tr>
      <w:tr w:rsidR="00C77C57" w:rsidTr="00C77C57">
        <w:tc>
          <w:tcPr>
            <w:tcW w:w="4606" w:type="dxa"/>
          </w:tcPr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D17D1D" wp14:editId="40B98246">
                  <wp:extent cx="2757866" cy="1647825"/>
                  <wp:effectExtent l="0" t="0" r="4445" b="0"/>
                  <wp:docPr id="12" name="Grafik 12" descr="I:\DATEN826\VKF\KV\Relaunch 2017\22_Maklermailing Rechner + Facebook\BAY_Zahnfee_FB_Highlighted_Image_1200x717px_Eis_Tex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ATEN826\VKF\KV\Relaunch 2017\22_Maklermailing Rechner + Facebook\BAY_Zahnfee_FB_Highlighted_Image_1200x717px_Eis_Tex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724" cy="165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77C57" w:rsidRDefault="00C77C57" w:rsidP="00C77C5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  <w:p w:rsidR="00C77C57" w:rsidRPr="00C77C57" w:rsidRDefault="00C77C57" w:rsidP="00C77C5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Zuviel </w:t>
            </w:r>
            <w:proofErr w:type="spellStart"/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Schoki</w:t>
            </w:r>
            <w:proofErr w:type="spellEnd"/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, Eis und Süßes</w:t>
            </w:r>
            <w:r w:rsidRPr="00C77C57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 – und jetzt? Entscheiden Sie sich für die Behandlung, die Ihr Zahnarzt empfiehlt. Die Zusatzversicherung ZAHN macht's möglich… </w:t>
            </w:r>
          </w:p>
          <w:p w:rsidR="00C77C57" w:rsidRDefault="00C77C57" w:rsidP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C57" w:rsidTr="00C77C57">
        <w:tc>
          <w:tcPr>
            <w:tcW w:w="4606" w:type="dxa"/>
          </w:tcPr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" w:hAnsi="Helv" w:cs="Helv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5827F29" wp14:editId="1A55160C">
                  <wp:extent cx="2790825" cy="1667519"/>
                  <wp:effectExtent l="0" t="0" r="0" b="8890"/>
                  <wp:docPr id="11" name="Grafik 11" descr="I:\DATEN826\VKF\KV\Relaunch 2017\22_Maklermailing Rechner + Facebook\BAY_Zahnfee_FB_Highlighted_Image_1200x717px_Eis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DATEN826\VKF\KV\Relaunch 2017\22_Maklermailing Rechner + Facebook\BAY_Zahnfee_FB_Highlighted_Image_1200x717px_Eis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48" cy="167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C57" w:rsidRDefault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77C57" w:rsidRDefault="00C77C57" w:rsidP="00C77C5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</w:p>
          <w:p w:rsidR="00C77C57" w:rsidRPr="00C77C57" w:rsidRDefault="00C77C57" w:rsidP="00C77C5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 w:rsidRPr="00C77C57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Loch im Zahn, und die Kasse zahlt nur Peanuts? Sichern Sie sich bis zu 100% Erstattung – mit der Zusatzversicherung ZAHN  </w:t>
            </w:r>
          </w:p>
          <w:p w:rsidR="00C77C57" w:rsidRDefault="00C77C57" w:rsidP="00C77C57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C77C57" w:rsidRDefault="00C77C57" w:rsidP="00C77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C4905" w:rsidRDefault="006C4905" w:rsidP="006C490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6C4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C0EB6"/>
    <w:lvl w:ilvl="0">
      <w:numFmt w:val="bullet"/>
      <w:lvlText w:val="*"/>
      <w:lvlJc w:val="left"/>
    </w:lvl>
  </w:abstractNum>
  <w:abstractNum w:abstractNumId="1">
    <w:nsid w:val="415F0B72"/>
    <w:multiLevelType w:val="hybridMultilevel"/>
    <w:tmpl w:val="A5CAD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2E"/>
    <w:rsid w:val="0048492E"/>
    <w:rsid w:val="0064616D"/>
    <w:rsid w:val="006C4905"/>
    <w:rsid w:val="00750C4D"/>
    <w:rsid w:val="009808DC"/>
    <w:rsid w:val="00A3774B"/>
    <w:rsid w:val="00C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9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9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3BCE-B102-4319-84C3-5FD7001DF51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372092</vt:lpwstr>
  </property>
  <property fmtid="{D5CDD505-2E9C-101B-9397-08002B2CF9AE}" pid="4" name="OptimizationTime">
    <vt:lpwstr>20180129_1646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delvin GmbH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Tescari</dc:creator>
  <cp:lastModifiedBy>Uta Tescari</cp:lastModifiedBy>
  <cp:revision>2</cp:revision>
  <cp:lastPrinted>2018-01-29T14:51:00Z</cp:lastPrinted>
  <dcterms:created xsi:type="dcterms:W3CDTF">2018-01-29T15:45:00Z</dcterms:created>
  <dcterms:modified xsi:type="dcterms:W3CDTF">2018-01-29T15:45:00Z</dcterms:modified>
</cp:coreProperties>
</file>